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D" w:rsidRDefault="003C5A2D" w:rsidP="003C5A2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bookmarkStart w:id="0" w:name="_GoBack"/>
      <w:bookmarkEnd w:id="0"/>
      <w:r>
        <w:rPr>
          <w:color w:val="22272F"/>
          <w:sz w:val="34"/>
          <w:szCs w:val="34"/>
        </w:rPr>
        <w:t>Федеральный закон от 28 декабря 2013 г. N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400</w:t>
      </w:r>
      <w:r>
        <w:rPr>
          <w:color w:val="22272F"/>
          <w:sz w:val="34"/>
          <w:szCs w:val="34"/>
        </w:rPr>
        <w:t>-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ФЗ</w:t>
      </w:r>
      <w:r>
        <w:rPr>
          <w:color w:val="22272F"/>
          <w:sz w:val="34"/>
          <w:szCs w:val="34"/>
        </w:rPr>
        <w:br/>
        <w:t>"О страховых пенсиях"</w:t>
      </w:r>
    </w:p>
    <w:p w:rsidR="0076310C" w:rsidRPr="0076310C" w:rsidRDefault="0076310C" w:rsidP="00763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31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 30</w:t>
      </w:r>
      <w:r w:rsidRPr="007631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Сохранение права на досрочное назначение страховой пенсии</w:t>
      </w:r>
    </w:p>
    <w:p w:rsidR="0076310C" w:rsidRPr="0076310C" w:rsidRDefault="0076310C" w:rsidP="00763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631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Страховая пенсия по старости назначается ранее достижения возраста, установленного </w:t>
      </w:r>
      <w:hyperlink r:id="rId4" w:anchor="/document/70552688/entry/8" w:history="1">
        <w:r w:rsidRPr="0076310C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статьей 8</w:t>
        </w:r>
      </w:hyperlink>
      <w:r w:rsidRPr="007631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закона, при наличии величины индивидуального пенсионного коэффициента в размере не менее 30 следующим лицам:</w:t>
      </w:r>
    </w:p>
    <w:p w:rsidR="00FB3805" w:rsidRDefault="00FB3805" w:rsidP="0076310C">
      <w:pPr>
        <w:spacing w:before="100" w:beforeAutospacing="1" w:after="100" w:afterAutospacing="1" w:line="240" w:lineRule="auto"/>
        <w:rPr>
          <w:color w:val="22272F"/>
        </w:rPr>
      </w:pPr>
      <w:r w:rsidRPr="00FB3805">
        <w:rPr>
          <w:rFonts w:ascii="Times New Roman" w:eastAsia="Times New Roman" w:hAnsi="Times New Roman" w:cs="Times New Roman"/>
          <w:sz w:val="24"/>
          <w:szCs w:val="24"/>
          <w:lang w:eastAsia="ru-RU"/>
        </w:rPr>
        <w:t>19) лицам, не менее 25 лет осуществлявшим педагогическую деятельность в учреждениях для детей, независимо от их возраста с применением положений </w:t>
      </w:r>
      <w:hyperlink r:id="rId5" w:anchor="/document/70552688/entry/30011" w:history="1">
        <w:r w:rsidRPr="00FB3805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части 1.1</w:t>
        </w:r>
      </w:hyperlink>
      <w:r w:rsidRPr="00FB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статьи;</w:t>
      </w:r>
    </w:p>
    <w:p w:rsidR="00755B0F" w:rsidRDefault="00755B0F" w:rsidP="00755B0F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1.1. Страховая пенсия по старости лицам, имеющим право на ее получение независимо от возраста в соответствии с </w:t>
      </w:r>
      <w:hyperlink r:id="rId6" w:anchor="/document/70552688/entry/30119" w:history="1">
        <w:r>
          <w:rPr>
            <w:rStyle w:val="a3"/>
            <w:color w:val="551A8B"/>
            <w:u w:val="none"/>
          </w:rPr>
          <w:t>пунктами 19 - 21 части 1</w:t>
        </w:r>
      </w:hyperlink>
      <w:r>
        <w:rPr>
          <w:color w:val="22272F"/>
        </w:rPr>
        <w:t> настоящей статьи, назначается не ранее сроков, указанных в </w:t>
      </w:r>
      <w:hyperlink r:id="rId7" w:anchor="/document/70552688/entry/7000" w:history="1">
        <w:r>
          <w:rPr>
            <w:rStyle w:val="a3"/>
            <w:color w:val="551A8B"/>
            <w:u w:val="none"/>
          </w:rPr>
          <w:t>приложении 7</w:t>
        </w:r>
      </w:hyperlink>
      <w:r>
        <w:rPr>
          <w:color w:val="22272F"/>
        </w:rPr>
        <w:t> к настоящему Федеральному закону. Назначение страховой пенсии по старости лицам, имеющим право на ее получение по достижении соответствующего возраста в соответствии с </w:t>
      </w:r>
      <w:hyperlink r:id="rId8" w:anchor="/document/70552688/entry/30121" w:history="1">
        <w:r>
          <w:rPr>
            <w:rStyle w:val="a3"/>
            <w:color w:val="551A8B"/>
            <w:u w:val="none"/>
          </w:rPr>
          <w:t>пунктом 21 части 1</w:t>
        </w:r>
      </w:hyperlink>
      <w:r>
        <w:rPr>
          <w:color w:val="22272F"/>
        </w:rPr>
        <w:t> настоящей статьи, осуществляется при достижении ими возраста, указанного в </w:t>
      </w:r>
      <w:hyperlink r:id="rId9" w:anchor="/document/70552688/entry/6000" w:history="1">
        <w:r>
          <w:rPr>
            <w:rStyle w:val="a3"/>
            <w:color w:val="551A8B"/>
            <w:u w:val="none"/>
          </w:rPr>
          <w:t>приложении 6</w:t>
        </w:r>
      </w:hyperlink>
      <w:r>
        <w:rPr>
          <w:color w:val="22272F"/>
        </w:rPr>
        <w:t> к настоящему Федеральному закону.</w:t>
      </w:r>
    </w:p>
    <w:p w:rsidR="00755B0F" w:rsidRDefault="00755B0F" w:rsidP="00755B0F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Гражданам, которые указаны </w:t>
      </w:r>
      <w:hyperlink r:id="rId10" w:anchor="/document/70552688/entry/30119" w:history="1">
        <w:r>
          <w:rPr>
            <w:rStyle w:val="a3"/>
            <w:color w:val="551A8B"/>
            <w:sz w:val="21"/>
            <w:szCs w:val="21"/>
            <w:u w:val="none"/>
          </w:rPr>
          <w:t>пунктах 19 - 21 части 1</w:t>
        </w:r>
      </w:hyperlink>
      <w:r>
        <w:rPr>
          <w:color w:val="464C55"/>
          <w:sz w:val="21"/>
          <w:szCs w:val="21"/>
        </w:rPr>
        <w:t> настоящей статьи и которые в период с 1 января 2019 г. по 31 декабря 2020 г. достигнут возраста, дающего право на страховую пенсию по старости (в том числе на ее досрочное назначение) в соответствии с законодательством РФ, действовавшим до 1 января 2019 г., либо приобретут стаж на соответствующих видах работ, требуемый для досрочного назначения пенсии, страховая пенсия по старости </w:t>
      </w:r>
      <w:hyperlink r:id="rId11" w:anchor="/document/72066782/entry/103" w:history="1">
        <w:r>
          <w:rPr>
            <w:rStyle w:val="a3"/>
            <w:color w:val="551A8B"/>
            <w:sz w:val="21"/>
            <w:szCs w:val="21"/>
            <w:u w:val="none"/>
          </w:rPr>
          <w:t>может назначаться</w:t>
        </w:r>
      </w:hyperlink>
      <w:r>
        <w:rPr>
          <w:color w:val="464C55"/>
          <w:sz w:val="21"/>
          <w:szCs w:val="21"/>
        </w:rPr>
        <w:t> ранее достижения возраста либо наступления сроков, предусмотренных соответственно </w:t>
      </w:r>
      <w:hyperlink r:id="rId12" w:anchor="/document/70552688/entry/6000" w:history="1">
        <w:r>
          <w:rPr>
            <w:rStyle w:val="a3"/>
            <w:color w:val="551A8B"/>
            <w:sz w:val="21"/>
            <w:szCs w:val="21"/>
            <w:u w:val="none"/>
          </w:rPr>
          <w:t>приложениями 6</w:t>
        </w:r>
      </w:hyperlink>
      <w:r>
        <w:rPr>
          <w:color w:val="464C55"/>
          <w:sz w:val="21"/>
          <w:szCs w:val="21"/>
        </w:rPr>
        <w:t> и </w:t>
      </w:r>
      <w:hyperlink r:id="rId13" w:anchor="/document/70552688/entry/7000" w:history="1">
        <w:r>
          <w:rPr>
            <w:rStyle w:val="a3"/>
            <w:color w:val="551A8B"/>
            <w:sz w:val="21"/>
            <w:szCs w:val="21"/>
            <w:u w:val="none"/>
          </w:rPr>
          <w:t>7</w:t>
        </w:r>
      </w:hyperlink>
      <w:r>
        <w:rPr>
          <w:color w:val="464C55"/>
          <w:sz w:val="21"/>
          <w:szCs w:val="21"/>
        </w:rPr>
        <w:t> к настоящему Федеральному закону, но не более чем за шесть месяцев до достижения такого возраста либо наступления таких сроков</w:t>
      </w:r>
    </w:p>
    <w:p w:rsidR="004A3DA7" w:rsidRPr="004A3DA7" w:rsidRDefault="004A3DA7" w:rsidP="004A3D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A3DA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7</w:t>
      </w:r>
      <w:r w:rsidRPr="004A3DA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4" w:anchor="/document/70552688/entry/0" w:history="1">
        <w:r w:rsidRPr="004A3DA7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Федеральному закону</w:t>
        </w:r>
      </w:hyperlink>
      <w:r w:rsidRPr="004A3DA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"О страховых пенсиях"</w:t>
      </w:r>
    </w:p>
    <w:p w:rsidR="004A3DA7" w:rsidRPr="004A3DA7" w:rsidRDefault="004A3DA7" w:rsidP="004A3D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A3DA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Сроки назначения страховой пенсии по старости в соответствии с </w:t>
      </w:r>
      <w:hyperlink r:id="rId15" w:anchor="/document/70552688/entry/30119" w:history="1">
        <w:r w:rsidRPr="004A3DA7">
          <w:rPr>
            <w:rFonts w:ascii="Times New Roman" w:eastAsia="Times New Roman" w:hAnsi="Times New Roman" w:cs="Times New Roman"/>
            <w:color w:val="551A8B"/>
            <w:sz w:val="34"/>
            <w:szCs w:val="34"/>
            <w:lang w:eastAsia="ru-RU"/>
          </w:rPr>
          <w:t>пунктами 19 - 21 части 1 статьи 30</w:t>
        </w:r>
      </w:hyperlink>
      <w:r w:rsidRPr="004A3DA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настоящего Федерального закона (в отношении лиц, имеющих право на страховую пенсию по старости независимо от возраста)</w:t>
      </w:r>
    </w:p>
    <w:p w:rsidR="004A3DA7" w:rsidRPr="004A3DA7" w:rsidRDefault="004A3DA7" w:rsidP="004A3DA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4A3DA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Гражданам, которые указаны в </w:t>
      </w:r>
      <w:hyperlink r:id="rId16" w:anchor="/document/70552688/entry/81" w:history="1">
        <w:r w:rsidRPr="004A3DA7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части 1 статьи 8</w:t>
        </w:r>
      </w:hyperlink>
      <w:r w:rsidRPr="004A3DA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, </w:t>
      </w:r>
      <w:hyperlink r:id="rId17" w:anchor="/document/70552688/entry/30119" w:history="1">
        <w:r w:rsidRPr="004A3DA7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пунктах 19 - 21 части 1 статьи 30</w:t>
        </w:r>
      </w:hyperlink>
      <w:r w:rsidRPr="004A3DA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, </w:t>
      </w:r>
      <w:hyperlink r:id="rId18" w:anchor="/document/70552688/entry/3216" w:history="1">
        <w:r w:rsidRPr="004A3DA7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пункте 6 части 1 статьи 32</w:t>
        </w:r>
      </w:hyperlink>
      <w:r w:rsidRPr="004A3DA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настоящего Федерального закона и которые в период с 1 января 2019 г. по 31 декабря 2020 г. достигнут возраста, дающего право на страховую пенсию по старости (в том числе на ее досрочное назначение) в соответствии с законодательством РФ, действовавшим до 1 января 2019 г., либо приобретут стаж на соответствующих видах работ, требуемый для досрочного назначения пенсии, страховая пенсия по старости </w:t>
      </w:r>
      <w:hyperlink r:id="rId19" w:anchor="/document/72066782/entry/103" w:history="1">
        <w:r w:rsidRPr="004A3DA7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может назначаться</w:t>
        </w:r>
      </w:hyperlink>
      <w:r w:rsidRPr="004A3DA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ранее достижения возраста либо наступления сроков, предусмотренных соответственно приложением 6 настоящего Федерального закона, но не более чем за шесть месяцев до достижения такого возраста либо наступления таких сроков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5588"/>
      </w:tblGrid>
      <w:tr w:rsidR="004A3DA7" w:rsidRPr="004A3DA7" w:rsidTr="004A3DA7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 возникновения права на страховую пенсию по старости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Сроки назначения страховой пенсии по старости</w:t>
            </w:r>
          </w:p>
        </w:tc>
      </w:tr>
      <w:tr w:rsidR="004A3DA7" w:rsidRPr="004A3DA7" w:rsidTr="004A3DA7">
        <w:tc>
          <w:tcPr>
            <w:tcW w:w="445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ранее чем через 12 месяцев со дня возникновения права на страховую пенсию по старости</w:t>
            </w:r>
          </w:p>
        </w:tc>
      </w:tr>
      <w:tr w:rsidR="004A3DA7" w:rsidRPr="004A3DA7" w:rsidTr="004A3DA7">
        <w:tc>
          <w:tcPr>
            <w:tcW w:w="4455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580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ранее чем через 24 месяца со дня возникновения права на страховую пенсию по старости</w:t>
            </w:r>
          </w:p>
        </w:tc>
      </w:tr>
      <w:tr w:rsidR="004A3DA7" w:rsidRPr="004A3DA7" w:rsidTr="004A3DA7">
        <w:tc>
          <w:tcPr>
            <w:tcW w:w="4455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80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ранее чем через 36 месяцев со дня возникновения права на страховую пенсию по старости</w:t>
            </w:r>
          </w:p>
        </w:tc>
      </w:tr>
      <w:tr w:rsidR="004A3DA7" w:rsidRPr="004A3DA7" w:rsidTr="004A3DA7">
        <w:tc>
          <w:tcPr>
            <w:tcW w:w="4455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80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ранее чем через 48 месяцев со дня возникновения права на страховую пенсию по старости</w:t>
            </w:r>
          </w:p>
        </w:tc>
      </w:tr>
      <w:tr w:rsidR="004A3DA7" w:rsidRPr="004A3DA7" w:rsidTr="004A3DA7">
        <w:tc>
          <w:tcPr>
            <w:tcW w:w="4455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 и последующие годы</w:t>
            </w:r>
          </w:p>
        </w:tc>
        <w:tc>
          <w:tcPr>
            <w:tcW w:w="5580" w:type="dxa"/>
            <w:shd w:val="clear" w:color="auto" w:fill="FFFFFF"/>
            <w:hideMark/>
          </w:tcPr>
          <w:p w:rsidR="004A3DA7" w:rsidRPr="004A3DA7" w:rsidRDefault="004A3DA7" w:rsidP="004A3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A3D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ранее чем через 60 месяцев со дня возникновения права на страховую пенсию по старости</w:t>
            </w:r>
          </w:p>
        </w:tc>
      </w:tr>
    </w:tbl>
    <w:p w:rsidR="004A3DA7" w:rsidRDefault="004A3DA7" w:rsidP="00755B0F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</w:p>
    <w:p w:rsidR="00DF492F" w:rsidRPr="00755B0F" w:rsidRDefault="00DF492F" w:rsidP="00755B0F">
      <w:pPr>
        <w:jc w:val="both"/>
        <w:rPr>
          <w:sz w:val="28"/>
          <w:szCs w:val="28"/>
        </w:rPr>
      </w:pPr>
    </w:p>
    <w:sectPr w:rsidR="00DF492F" w:rsidRPr="0075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0F"/>
    <w:rsid w:val="003C5A2D"/>
    <w:rsid w:val="004A3DA7"/>
    <w:rsid w:val="004D798E"/>
    <w:rsid w:val="00755B0F"/>
    <w:rsid w:val="0076310C"/>
    <w:rsid w:val="00DF492F"/>
    <w:rsid w:val="00FA4FB1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A9DD-8101-457B-B9DA-81FFDD66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B0F"/>
    <w:rPr>
      <w:color w:val="0000FF"/>
      <w:u w:val="single"/>
    </w:rPr>
  </w:style>
  <w:style w:type="paragraph" w:customStyle="1" w:styleId="s9">
    <w:name w:val="s_9"/>
    <w:basedOn w:val="a"/>
    <w:rsid w:val="007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5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1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dcterms:created xsi:type="dcterms:W3CDTF">2020-02-28T10:05:00Z</dcterms:created>
  <dcterms:modified xsi:type="dcterms:W3CDTF">2020-02-28T10:05:00Z</dcterms:modified>
</cp:coreProperties>
</file>