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C5" w:rsidRPr="00647375" w:rsidRDefault="002870C5" w:rsidP="0028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</w:rPr>
        <w:t>Инструкция</w:t>
      </w:r>
      <w:r w:rsidRPr="00647375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</w:rPr>
        <w:br/>
        <w:t>по заполнению трудовых книжек</w:t>
      </w:r>
    </w:p>
    <w:p w:rsidR="002870C5" w:rsidRPr="00647375" w:rsidRDefault="002870C5" w:rsidP="0028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</w:rPr>
      </w:pPr>
    </w:p>
    <w:p w:rsidR="002870C5" w:rsidRPr="00647375" w:rsidRDefault="002870C5" w:rsidP="0028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</w:rPr>
      </w:pPr>
    </w:p>
    <w:p w:rsidR="002870C5" w:rsidRPr="00647375" w:rsidRDefault="002870C5" w:rsidP="002870C5">
      <w:pPr>
        <w:pBdr>
          <w:bottom w:val="single" w:sz="4" w:space="1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Настоящая Инструкция в соответствии с </w:t>
      </w:r>
      <w:hyperlink r:id="rId4" w:anchor="block_301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пунктом 13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Правил ведения и хранения трудовых книжек, изготовления бланков трудовой книжки и обеспечения ими работодателей (далее - Правила ведения трудовых книжек), утвержденных </w:t>
      </w:r>
      <w:hyperlink r:id="rId5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постановлением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апреля 2003 г. N 225 "О трудовых книжках", устанавливает порядок заполнения трудовых книжек, вкладышей в них, дубликатов трудовых книжек (далее - трудовые книжки).</w:t>
      </w:r>
      <w:proofErr w:type="gramEnd"/>
    </w:p>
    <w:p w:rsidR="002870C5" w:rsidRPr="00647375" w:rsidRDefault="002870C5" w:rsidP="002870C5">
      <w:pPr>
        <w:pBdr>
          <w:bottom w:val="single" w:sz="4" w:space="1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C5" w:rsidRPr="00647375" w:rsidRDefault="002870C5" w:rsidP="0028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1. Общие положения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1012"/>
      <w:bookmarkEnd w:id="0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Записи производятся аккуратно, перьевой или 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ручкой, ручкой-роллером (в том числе шариковой), 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световодостойкими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чернилами (пастой, гелем) черного, синего или фиолетового цвета и без каких-либо сокращений.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>Например, не допускается писать "пр." вместо "приказ", "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расп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>." вместо "распоряжение", "пер." вместо "переведен" и т.п.</w:t>
      </w:r>
      <w:proofErr w:type="gramEnd"/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1.2. В разделах </w:t>
      </w:r>
      <w:hyperlink r:id="rId6" w:anchor="block_100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"Сведения о работе"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block_1005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"Сведения о награждении"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трудовой книжки </w:t>
      </w:r>
      <w:r w:rsidRPr="0064737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зачеркивание </w:t>
      </w: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ранее внесенных неточных, неправильных или иных признанных недействительными записей </w:t>
      </w:r>
      <w:r w:rsidRPr="00647375">
        <w:rPr>
          <w:rFonts w:ascii="Times New Roman" w:eastAsia="Times New Roman" w:hAnsi="Times New Roman" w:cs="Times New Roman"/>
          <w:color w:val="FF0000"/>
          <w:sz w:val="28"/>
          <w:szCs w:val="28"/>
        </w:rPr>
        <w:t>не допускается.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10202"/>
      <w:bookmarkEnd w:id="1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необходимости изменения конкретной записи о приеме на работу в </w:t>
      </w:r>
      <w:hyperlink r:id="rId8" w:anchor="block_100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разделе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"Сведения о работе" после соответствующей последней в данном разделе записи указывается последующий порядковый номер, дата внесения записи, в </w:t>
      </w:r>
      <w:hyperlink r:id="rId9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запись: "Запись за номером таким-то недействительна". После этого производится правильная запись: "Принят по такой-то профессии (должности)" и в </w:t>
      </w:r>
      <w:hyperlink r:id="rId10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повторяется дата и номер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1023"/>
      <w:bookmarkEnd w:id="2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или изменения формулировки причины увольнения. Например: "Запись за номером таким-то недействительна,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на прежней работе". При изменении формулировки причины увольнения делается запись: "Запись за номером таким-то недействительна,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>уволен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(указывается новая формулировка)". В </w:t>
      </w:r>
      <w:hyperlink r:id="rId11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142"/>
      <w:bookmarkEnd w:id="3"/>
      <w:r w:rsidRPr="00647375">
        <w:rPr>
          <w:rFonts w:ascii="Times New Roman" w:eastAsia="Times New Roman" w:hAnsi="Times New Roman" w:cs="Times New Roman"/>
          <w:sz w:val="28"/>
          <w:szCs w:val="28"/>
        </w:rPr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p w:rsidR="002870C5" w:rsidRPr="00647375" w:rsidRDefault="002870C5" w:rsidP="0028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 Заполнение сведений о работнике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2.1. Предусмотренные </w:t>
      </w:r>
      <w:hyperlink r:id="rId12" w:anchor="block_3009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Правилами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ведения трудовых книжек сведения о работнике, указываемые на первой странице (титульном листе) трудовых книжек, заполняются следующим образом: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2012"/>
      <w:bookmarkEnd w:id="4"/>
      <w:r w:rsidRPr="00647375">
        <w:rPr>
          <w:rFonts w:ascii="Times New Roman" w:eastAsia="Times New Roman" w:hAnsi="Times New Roman" w:cs="Times New Roman"/>
          <w:sz w:val="28"/>
          <w:szCs w:val="28"/>
        </w:rPr>
        <w:t>фамилия, имя и отчество указываются полностью, без сокращения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 (например, военного билета, заграничного паспорта, водительских прав и др.);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2013"/>
      <w:bookmarkEnd w:id="5"/>
      <w:r w:rsidRPr="00647375">
        <w:rPr>
          <w:rFonts w:ascii="Times New Roman" w:eastAsia="Times New Roman" w:hAnsi="Times New Roman" w:cs="Times New Roman"/>
          <w:sz w:val="28"/>
          <w:szCs w:val="28"/>
        </w:rPr>
        <w:t>запись об образовании (основном общем, среднем общем, начальном профессиональном, среднем профессиональном, высшем профессиональном и послевузовском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2014"/>
      <w:bookmarkEnd w:id="6"/>
      <w:r w:rsidRPr="00647375">
        <w:rPr>
          <w:rFonts w:ascii="Times New Roman" w:eastAsia="Times New Roman" w:hAnsi="Times New Roman" w:cs="Times New Roman"/>
          <w:sz w:val="28"/>
          <w:szCs w:val="28"/>
        </w:rPr>
        <w:t>запись о незаконченном образовании соответствующего уровня может быть произведена на основании представленных надлежаще заверенных документов (студенческого билета, зачетной книжки, справки образовательного учреждения и т.п.);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20105"/>
      <w:bookmarkEnd w:id="7"/>
      <w:r w:rsidRPr="00647375">
        <w:rPr>
          <w:rFonts w:ascii="Times New Roman" w:eastAsia="Times New Roman" w:hAnsi="Times New Roman" w:cs="Times New Roman"/>
          <w:sz w:val="28"/>
          <w:szCs w:val="28"/>
        </w:rPr>
        <w:t>профессия и/или специальность указываются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документов.</w:t>
      </w:r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>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2022"/>
      <w:bookmarkEnd w:id="8"/>
      <w:r w:rsidRPr="00647375">
        <w:rPr>
          <w:rFonts w:ascii="Times New Roman" w:eastAsia="Times New Roman" w:hAnsi="Times New Roman" w:cs="Times New Roman"/>
          <w:sz w:val="28"/>
          <w:szCs w:val="28"/>
        </w:rPr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заполнялась трудовая книжка.</w:t>
      </w:r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>2.3. Изменения записей в трудовых книжках о фамилии, имени, отчестве и дате рождения производятся на основании паспорта, свидетельства о рождении, о браке, о расторжении брака, об изменении фамилии, имени, отчества и других документов и со ссылкой на их номер и дату.</w:t>
      </w:r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2032"/>
      <w:bookmarkEnd w:id="9"/>
      <w:r w:rsidRPr="00647375">
        <w:rPr>
          <w:rFonts w:ascii="Times New Roman" w:eastAsia="Times New Roman" w:hAnsi="Times New Roman" w:cs="Times New Roman"/>
          <w:sz w:val="28"/>
          <w:szCs w:val="28"/>
        </w:rPr>
        <w:t>Указанные изменения вносятся на первой странице (титульном листе)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2870C5" w:rsidRPr="00647375" w:rsidRDefault="002870C5" w:rsidP="002870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>Изменение (дополнение) на первой странице (титульном листе) трудовой книжки записей о полученных новых образовании, профессии, специальности осуществляются путем дополнения имеющихся записей (если они уже имеются) или заполнения соответствующих строк без зачеркивания ранее внесенных записей.</w:t>
      </w:r>
      <w:proofErr w:type="gramEnd"/>
    </w:p>
    <w:p w:rsidR="002870C5" w:rsidRPr="00647375" w:rsidRDefault="002870C5" w:rsidP="002870C5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 Заполнение сведений о работе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7D7178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2D6B33"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3.1.</w:t>
        </w:r>
      </w:hyperlink>
      <w:r w:rsidR="002D6B33" w:rsidRPr="0064737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4" w:anchor="block_1004" w:history="1">
        <w:r w:rsidR="002D6B33"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="002D6B33"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3102"/>
      <w:bookmarkEnd w:id="10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Под этим заголовком в </w:t>
      </w:r>
      <w:hyperlink r:id="rId15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ставится порядковый номер вносимой записи, в </w:t>
      </w:r>
      <w:hyperlink r:id="rId16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приема на работу.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3103"/>
      <w:bookmarkEnd w:id="11"/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7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специальности, профессии с указанием квалификации, а в </w:t>
      </w:r>
      <w:hyperlink r:id="rId18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графу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заносятся дата и номер приказа (распоряжения) или иного решения работодателя, согласно которому работник принят на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работу. Записи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наименования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341"/>
      <w:bookmarkEnd w:id="12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книжки на </w:t>
      </w: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приказа (распоряжения) или иного решения работодателя вносятся соответствующие изменения и дополнения.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351"/>
      <w:bookmarkEnd w:id="13"/>
      <w:r w:rsidRPr="00647375">
        <w:rPr>
          <w:rFonts w:ascii="Times New Roman" w:eastAsia="Times New Roman" w:hAnsi="Times New Roman" w:cs="Times New Roman"/>
          <w:sz w:val="28"/>
          <w:szCs w:val="28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361"/>
      <w:bookmarkEnd w:id="14"/>
      <w:r w:rsidRPr="00647375">
        <w:rPr>
          <w:rFonts w:ascii="Times New Roman" w:eastAsia="Times New Roman" w:hAnsi="Times New Roman" w:cs="Times New Roman"/>
          <w:sz w:val="28"/>
          <w:szCs w:val="28"/>
        </w:rP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Электрогазосварщик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" с присвоением 3 разряда. В этом случае в трудовой книжке в </w:t>
      </w:r>
      <w:hyperlink r:id="rId19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ставится порядковый номер записи, в </w:t>
      </w:r>
      <w:hyperlink r:id="rId20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установления второй профессии, в </w:t>
      </w:r>
      <w:hyperlink r:id="rId21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запись: "Установлена вторая профессия "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Электрогазосварщик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" с присвоением 3 разряда", в </w:t>
      </w:r>
      <w:hyperlink r:id="rId22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соответствующее удостоверение, его номер и дата.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371"/>
      <w:bookmarkEnd w:id="15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По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3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трудовой книжки ставится порядковый номер записи, в </w:t>
      </w:r>
      <w:hyperlink r:id="rId24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приема на работу в качестве совместителя, в </w:t>
      </w:r>
      <w:hyperlink r:id="rId25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), наименования должности, специальности, профессии с указанием квалификации, в </w:t>
      </w:r>
      <w:hyperlink r:id="rId26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наименование документа, на основании которого внесена запись, со ссылкой на его дату и номер. В таком же порядке производится запись об увольнении с этой работы.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3.2. Если за время работы работника наименование организации изменяется, то об этом отдельной строкой в </w:t>
      </w:r>
      <w:hyperlink r:id="rId27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трудовой книжки делается запись: "Организация такая-то с такого-то числа переименована в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>такую-то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", а в </w:t>
      </w:r>
      <w:hyperlink r:id="rId28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основание переименования - приказ (распоряжение) или иное решение работодателя, его дата и номер.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3.3. В трудовые книжки лиц, отбывших наказание в виде исправительных работ, запись о 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невключении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времени работы в период отбытия наказания в непрерывный трудовой стаж вносится следующим образом. В разделе "Сведения о работе" трудовой книжки в </w:t>
      </w:r>
      <w:hyperlink r:id="rId29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ставится порядковый номер записи, в </w:t>
      </w:r>
      <w:hyperlink r:id="rId30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- дата внесения записи, в </w:t>
      </w:r>
      <w:hyperlink r:id="rId31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запись: "Время работы с такой-то даты (число, месяц, год) по такую-то дату (число, месяц, год) не засчитывается в непрерывный трудовой стаж". В </w:t>
      </w:r>
      <w:hyperlink r:id="rId32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основание для внесения записи в трудовую книжку - 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При восстановлении в установленном порядке непрерывного трудового стажа в трудовую книжку работника по последнему месту работы в </w:t>
      </w:r>
      <w:hyperlink r:id="rId33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графу</w:t>
        </w:r>
        <w:proofErr w:type="gramEnd"/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 xml:space="preserve">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вносится запись: "Непрерывный трудовой стаж восстановлен с такого-то числа, месяца, года", в </w:t>
      </w:r>
      <w:hyperlink r:id="rId34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ссылка на соответствующее наименование документа, на основании которого внесена запись со ссылкой на его дату и номер.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4. Заполнение сведений о награждении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Порядок внесения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о награждении следующий: в </w:t>
      </w:r>
      <w:hyperlink r:id="rId35" w:anchor="block_100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награждении" трудовой книжки в виде заголовка указывается полное наименование организации, а также сокращенное наименование организации (при его наличии); ниже в </w:t>
      </w:r>
      <w:hyperlink r:id="rId36" w:anchor="block_100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ставится порядковый номер записи (нумерация, нарастающая в течение всего периода трудовой деятельности работника); в </w:t>
      </w:r>
      <w:hyperlink r:id="rId37" w:anchor="block_100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награждения; в </w:t>
      </w:r>
      <w:hyperlink r:id="rId38" w:anchor="block_100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записывается, кем награжден работник, за какие достижения и какой наградой; в </w:t>
      </w:r>
      <w:hyperlink r:id="rId39" w:anchor="block_100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наименование документа, на основании которого внесена запись, со ссылкой на его дату и номер.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5. Заполнение сведений об увольнении (прекращении трудового договора)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5.1. Запись об увольнении (прекращении трудового договора) в трудовой книжке работника производится в следующем порядке: в </w:t>
      </w:r>
      <w:hyperlink r:id="rId40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ставится порядковый номер записи; в </w:t>
      </w:r>
      <w:hyperlink r:id="rId41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увольнения (прекращения трудового договора); в </w:t>
      </w:r>
      <w:hyperlink r:id="rId42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 о причине увольнения (прекращения трудового договора); в </w:t>
      </w:r>
      <w:hyperlink r:id="rId43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наименование документа, на основании которого внесена запись - приказ (распоряжение) или иное решение работодателя, его дата и номер.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50102"/>
      <w:bookmarkEnd w:id="16"/>
      <w:r w:rsidRPr="00647375">
        <w:rPr>
          <w:rFonts w:ascii="Times New Roman" w:eastAsia="Times New Roman" w:hAnsi="Times New Roman" w:cs="Times New Roman"/>
          <w:sz w:val="28"/>
          <w:szCs w:val="28"/>
        </w:rPr>
        <w:t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50103"/>
      <w:bookmarkEnd w:id="17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прекращении трудового договора с работником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запись: в </w:t>
      </w:r>
      <w:hyperlink r:id="rId44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ставится порядковый номер записи, в </w:t>
      </w:r>
      <w:hyperlink r:id="rId45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увольнения (10.10.2003), в </w:t>
      </w:r>
      <w:hyperlink r:id="rId46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делается запись: "Уволен по сокращению штата работников организации, </w:t>
      </w:r>
      <w:hyperlink r:id="rId47" w:anchor="block_812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2 статьи 81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Федерации", в </w:t>
      </w:r>
      <w:hyperlink r:id="rId48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и номер приказа (распоряжения) или иного решения работодателя об увольнении.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При прекращении трудового договора по основаниям, предусмотренным </w:t>
      </w:r>
      <w:hyperlink r:id="rId49" w:anchor="block_77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статьей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(</w:t>
      </w:r>
      <w:hyperlink r:id="rId50" w:anchor="block_77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пункты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1" w:anchor="block_7710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10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этой статьи), в трудовую книжку вносится запись об увольнении (прекращении трудового договора) со ссылкой на соответствующий пункт указанной статьи.</w:t>
      </w:r>
      <w:proofErr w:type="gramEnd"/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5022"/>
      <w:bookmarkEnd w:id="18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Например: "Уволен по соглашению сторон, </w:t>
      </w:r>
      <w:hyperlink r:id="rId52" w:anchor="block_77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1 статьи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 или "Уволен по собственному 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желанию,</w:t>
      </w:r>
      <w:hyperlink r:id="rId53" w:anchor="block_77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</w:t>
        </w:r>
        <w:proofErr w:type="spellEnd"/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 xml:space="preserve"> 3 статьи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54" w:anchor="block_81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статьи 81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либо иные основания расторжения трудового договора по инициативе работодателя, предусмотренные законодательством.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Например: "Уволен в связи с ликвидацией организации, </w:t>
      </w:r>
      <w:hyperlink r:id="rId55" w:anchor="block_811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1 статьи 81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 или "Уволен в связи с прекращением допуска к государственной тайне, </w:t>
      </w:r>
      <w:hyperlink r:id="rId56" w:anchor="block_8112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12 статьи 81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5.4.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57" w:anchor="block_8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статьи 83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50402"/>
      <w:bookmarkEnd w:id="19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Например: "Уволен в связи с </w:t>
      </w:r>
      <w:proofErr w:type="spellStart"/>
      <w:r w:rsidRPr="00647375">
        <w:rPr>
          <w:rFonts w:ascii="Times New Roman" w:eastAsia="Times New Roman" w:hAnsi="Times New Roman" w:cs="Times New Roman"/>
          <w:sz w:val="28"/>
          <w:szCs w:val="28"/>
        </w:rPr>
        <w:t>неизбранием</w:t>
      </w:r>
      <w:proofErr w:type="spellEnd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должность, </w:t>
      </w:r>
      <w:hyperlink r:id="rId58" w:anchor="block_83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3 статьи 83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 или "Трудовой договор прекращен в связи со смертью работника, </w:t>
      </w:r>
      <w:hyperlink r:id="rId59" w:anchor="block_83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6 статьи 83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5.5. При прекращении трудового договора по дополнительным основаниям, предусмотренным </w:t>
      </w:r>
      <w:hyperlink r:id="rId60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Трудовым кодексом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</w:t>
      </w:r>
      <w:hyperlink r:id="rId61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Трудового кодекса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или иного федерального закона.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"Уволен в связи с повторным в течение года грубым нарушением устава образовательного учреждения, </w:t>
      </w:r>
      <w:hyperlink r:id="rId62" w:anchor="block_336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1 статьи 336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 или "Уволен в связи с достижением предельного возраста, установленного для замещения государственной должности государственной службы, </w:t>
      </w:r>
      <w:hyperlink r:id="rId63" w:anchor="block_25021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2 (1) статьи 25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31.07.1995 г. N 119-ФЗ "Об основах государственной службы Российской Федерации".</w:t>
      </w:r>
      <w:proofErr w:type="gramEnd"/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5.6. При расторжении трудового договора по инициативе работника по причинам, с которыми законодательство связывает предоставление </w:t>
      </w: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определенных льгот и преимуществ, запись об увольнении (прекращении трудового договора) вносится в трудовую книжку с указанием этих причин. Например: </w:t>
      </w: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"Уволена по собственному желанию в связи с переводом мужа на работу в другую местность, </w:t>
      </w:r>
      <w:hyperlink r:id="rId64" w:anchor="block_77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3 статьи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</w:t>
      </w:r>
      <w:hyperlink r:id="rId65" w:anchor="block_773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3 статьи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Федерации".</w:t>
      </w:r>
      <w:proofErr w:type="gramEnd"/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6. Особенности заполнения сведений об увольнении (прекращении трудового договора) и приеме (назначении) на работу в связи с переводом работника на другую постоянную работу к другому работодателю (в другую организацию) или его переходом на выборную работу (должность)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6.1. При увольнении (прекращении трудового договора) в связи с переводом работника на другую постоянную работу к другому работодателю (в другую организацию) в </w:t>
      </w:r>
      <w:hyperlink r:id="rId66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трудовой книжки указывается, в каком порядке осуществляется перевод: по просьбе работника или с его согласия.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6012"/>
      <w:bookmarkEnd w:id="20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новое место работы в трудовой книжке работника в </w:t>
      </w:r>
      <w:hyperlink r:id="rId67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делается запись, предусмотренная </w:t>
      </w:r>
      <w:hyperlink r:id="rId68" w:anchor="block_1301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п.3.1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>. настоящей Инструкции, с указанием при этом, что работник принят (назначен) в порядке перевода.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6.2. При увольнении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</w:t>
      </w:r>
      <w:hyperlink r:id="rId69" w:anchor="block_775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5 статьи 77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Федерации".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На новом месте работы после указания полного наименования выборного органа, а также сокращенного наименования выборного органа (при его наличии) в </w:t>
      </w:r>
      <w:hyperlink r:id="rId70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раздела "Сведения о работе" трудовой книжки делается запись о том, на какую работу (должность) избран работник, а в </w:t>
      </w:r>
      <w:hyperlink r:id="rId71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решение выборного органа, дата и номер его принятия.</w:t>
      </w:r>
      <w:proofErr w:type="gramEnd"/>
    </w:p>
    <w:p w:rsidR="002D6B33" w:rsidRPr="00647375" w:rsidRDefault="002D6B33">
      <w:pPr>
        <w:rPr>
          <w:rFonts w:ascii="Times New Roman" w:hAnsi="Times New Roman" w:cs="Times New Roman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 Особенности заполнения дубликата трудовой книжки</w:t>
      </w:r>
    </w:p>
    <w:p w:rsidR="002D6B33" w:rsidRPr="00647375" w:rsidRDefault="002D6B33" w:rsidP="002D6B3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</w:p>
    <w:p w:rsidR="002D6B33" w:rsidRPr="00647375" w:rsidRDefault="002D6B33" w:rsidP="002D6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 xml:space="preserve">О восстановлении трудовых книжек граждан, утраченных в результате стихийных природных пожаров, </w:t>
      </w:r>
      <w:proofErr w:type="gramStart"/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>см</w:t>
      </w:r>
      <w:proofErr w:type="gramEnd"/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 xml:space="preserve">. </w:t>
      </w:r>
      <w:hyperlink r:id="rId72" w:history="1">
        <w:r w:rsidRPr="00647375">
          <w:rPr>
            <w:rFonts w:ascii="Times New Roman" w:eastAsia="Times New Roman" w:hAnsi="Times New Roman" w:cs="Times New Roman"/>
            <w:i/>
            <w:iCs/>
            <w:color w:val="008000"/>
            <w:sz w:val="28"/>
            <w:szCs w:val="28"/>
            <w:u w:val="single"/>
          </w:rPr>
          <w:t>информационное письмо</w:t>
        </w:r>
      </w:hyperlink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 xml:space="preserve"> </w:t>
      </w:r>
      <w:proofErr w:type="spellStart"/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>Минздравсоцразвития</w:t>
      </w:r>
      <w:proofErr w:type="spellEnd"/>
      <w:r w:rsidRPr="0064737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</w:rPr>
        <w:t xml:space="preserve"> России от 6 августа 2010 г. N 12-3/10/2-6752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Дубликат трудовой книжки заполняется в соответствии с </w:t>
      </w:r>
      <w:hyperlink r:id="rId73" w:anchor="block_1100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разделами 1-6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настоящей Инструкции.</w:t>
      </w:r>
    </w:p>
    <w:p w:rsidR="002D6B33" w:rsidRPr="00647375" w:rsidRDefault="002D6B33" w:rsidP="002D6B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7.2. Если работник до поступления в данную организацию (к данному работодателю) уже работал, то при заполнении дубликата трудовой книжки в разделе "Сведения о работе" в </w:t>
      </w:r>
      <w:hyperlink r:id="rId74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 xml:space="preserve">графе </w:t>
        </w:r>
        <w:proofErr w:type="gramStart"/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3</w:t>
        </w:r>
        <w:proofErr w:type="gramEnd"/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170202"/>
      <w:bookmarkEnd w:id="21"/>
      <w:r w:rsidRPr="00647375">
        <w:rPr>
          <w:rFonts w:ascii="Times New Roman" w:eastAsia="Times New Roman" w:hAnsi="Times New Roman" w:cs="Times New Roman"/>
          <w:sz w:val="28"/>
          <w:szCs w:val="28"/>
        </w:rPr>
        <w:t>Общий стаж работы записывается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После этого общий и/или непрерывный трудовой стаж работы, подтвержденный надлежаще оформленными документами, записывается по отдельным периодам работы в следующем порядке: в </w:t>
      </w:r>
      <w:hyperlink r:id="rId75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приема на работу; в </w:t>
      </w:r>
      <w:hyperlink r:id="rId76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  <w:proofErr w:type="gramEnd"/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702023"/>
      <w:bookmarkEnd w:id="22"/>
      <w:r w:rsidRPr="00647375">
        <w:rPr>
          <w:rFonts w:ascii="Times New Roman" w:eastAsia="Times New Roman" w:hAnsi="Times New Roman" w:cs="Times New Roman"/>
          <w:sz w:val="28"/>
          <w:szCs w:val="28"/>
        </w:rP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Затем в </w:t>
      </w:r>
      <w:hyperlink r:id="rId77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2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дата увольнения (прекращения трудового договора), а в </w:t>
      </w:r>
      <w:hyperlink r:id="rId78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3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- причина (основание) увольнения, если в представленном работником документе имеются такие данные.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75">
        <w:rPr>
          <w:rFonts w:ascii="Times New Roman" w:eastAsia="Times New Roman" w:hAnsi="Times New Roman" w:cs="Times New Roman"/>
          <w:sz w:val="28"/>
          <w:szCs w:val="28"/>
        </w:rPr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70203"/>
      <w:bookmarkEnd w:id="23"/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79" w:anchor="block_1004" w:history="1">
        <w:r w:rsidRPr="00647375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графе 4</w:t>
        </w:r>
      </w:hyperlink>
      <w:r w:rsidRPr="00647375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работодателю.</w:t>
      </w:r>
    </w:p>
    <w:p w:rsidR="002D6B33" w:rsidRPr="00647375" w:rsidRDefault="002D6B33" w:rsidP="002D6B33">
      <w:pPr>
        <w:pBdr>
          <w:bottom w:val="single" w:sz="4" w:space="6" w:color="D7DBDF"/>
          <w:right w:val="single" w:sz="4" w:space="12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D6B33" w:rsidRPr="00647375" w:rsidSect="007D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70C5"/>
    <w:rsid w:val="002870C5"/>
    <w:rsid w:val="002D6B33"/>
    <w:rsid w:val="00647375"/>
    <w:rsid w:val="007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79222/" TargetMode="External"/><Relationship Id="rId18" Type="http://schemas.openxmlformats.org/officeDocument/2006/relationships/hyperlink" Target="http://base.garant.ru/12130601/" TargetMode="External"/><Relationship Id="rId26" Type="http://schemas.openxmlformats.org/officeDocument/2006/relationships/hyperlink" Target="http://base.garant.ru/12130601/" TargetMode="External"/><Relationship Id="rId39" Type="http://schemas.openxmlformats.org/officeDocument/2006/relationships/hyperlink" Target="http://base.garant.ru/12130601/" TargetMode="External"/><Relationship Id="rId21" Type="http://schemas.openxmlformats.org/officeDocument/2006/relationships/hyperlink" Target="http://base.garant.ru/12130601/" TargetMode="External"/><Relationship Id="rId34" Type="http://schemas.openxmlformats.org/officeDocument/2006/relationships/hyperlink" Target="http://base.garant.ru/12130601/" TargetMode="External"/><Relationship Id="rId42" Type="http://schemas.openxmlformats.org/officeDocument/2006/relationships/hyperlink" Target="http://base.garant.ru/12130601/" TargetMode="External"/><Relationship Id="rId47" Type="http://schemas.openxmlformats.org/officeDocument/2006/relationships/hyperlink" Target="http://base.garant.ru/12125268/" TargetMode="External"/><Relationship Id="rId50" Type="http://schemas.openxmlformats.org/officeDocument/2006/relationships/hyperlink" Target="http://base.garant.ru/12125268/" TargetMode="External"/><Relationship Id="rId55" Type="http://schemas.openxmlformats.org/officeDocument/2006/relationships/hyperlink" Target="http://base.garant.ru/12125268/" TargetMode="External"/><Relationship Id="rId63" Type="http://schemas.openxmlformats.org/officeDocument/2006/relationships/hyperlink" Target="http://base.garant.ru/10103884/" TargetMode="External"/><Relationship Id="rId68" Type="http://schemas.openxmlformats.org/officeDocument/2006/relationships/hyperlink" Target="http://base.garant.ru/186478/" TargetMode="External"/><Relationship Id="rId76" Type="http://schemas.openxmlformats.org/officeDocument/2006/relationships/hyperlink" Target="http://base.garant.ru/12130601/" TargetMode="External"/><Relationship Id="rId7" Type="http://schemas.openxmlformats.org/officeDocument/2006/relationships/hyperlink" Target="http://base.garant.ru/12130601/" TargetMode="External"/><Relationship Id="rId71" Type="http://schemas.openxmlformats.org/officeDocument/2006/relationships/hyperlink" Target="http://base.garant.ru/121306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0601/" TargetMode="External"/><Relationship Id="rId29" Type="http://schemas.openxmlformats.org/officeDocument/2006/relationships/hyperlink" Target="http://base.garant.ru/12130601/" TargetMode="External"/><Relationship Id="rId11" Type="http://schemas.openxmlformats.org/officeDocument/2006/relationships/hyperlink" Target="http://base.garant.ru/12130601/" TargetMode="External"/><Relationship Id="rId24" Type="http://schemas.openxmlformats.org/officeDocument/2006/relationships/hyperlink" Target="http://base.garant.ru/12130601/" TargetMode="External"/><Relationship Id="rId32" Type="http://schemas.openxmlformats.org/officeDocument/2006/relationships/hyperlink" Target="http://base.garant.ru/12130601/" TargetMode="External"/><Relationship Id="rId37" Type="http://schemas.openxmlformats.org/officeDocument/2006/relationships/hyperlink" Target="http://base.garant.ru/12130601/" TargetMode="External"/><Relationship Id="rId40" Type="http://schemas.openxmlformats.org/officeDocument/2006/relationships/hyperlink" Target="http://base.garant.ru/12130601/" TargetMode="External"/><Relationship Id="rId45" Type="http://schemas.openxmlformats.org/officeDocument/2006/relationships/hyperlink" Target="http://base.garant.ru/12130601/" TargetMode="External"/><Relationship Id="rId53" Type="http://schemas.openxmlformats.org/officeDocument/2006/relationships/hyperlink" Target="http://base.garant.ru/12125268/" TargetMode="External"/><Relationship Id="rId58" Type="http://schemas.openxmlformats.org/officeDocument/2006/relationships/hyperlink" Target="http://base.garant.ru/12125268/" TargetMode="External"/><Relationship Id="rId66" Type="http://schemas.openxmlformats.org/officeDocument/2006/relationships/hyperlink" Target="http://base.garant.ru/12130601/" TargetMode="External"/><Relationship Id="rId74" Type="http://schemas.openxmlformats.org/officeDocument/2006/relationships/hyperlink" Target="http://base.garant.ru/12130601/" TargetMode="External"/><Relationship Id="rId79" Type="http://schemas.openxmlformats.org/officeDocument/2006/relationships/hyperlink" Target="http://base.garant.ru/12130601/" TargetMode="External"/><Relationship Id="rId5" Type="http://schemas.openxmlformats.org/officeDocument/2006/relationships/hyperlink" Target="http://base.garant.ru/12130601/" TargetMode="External"/><Relationship Id="rId61" Type="http://schemas.openxmlformats.org/officeDocument/2006/relationships/hyperlink" Target="http://base.garant.ru/12125268/" TargetMode="External"/><Relationship Id="rId10" Type="http://schemas.openxmlformats.org/officeDocument/2006/relationships/hyperlink" Target="http://base.garant.ru/12130601/" TargetMode="External"/><Relationship Id="rId19" Type="http://schemas.openxmlformats.org/officeDocument/2006/relationships/hyperlink" Target="http://base.garant.ru/12130601/" TargetMode="External"/><Relationship Id="rId31" Type="http://schemas.openxmlformats.org/officeDocument/2006/relationships/hyperlink" Target="http://base.garant.ru/12130601/" TargetMode="External"/><Relationship Id="rId44" Type="http://schemas.openxmlformats.org/officeDocument/2006/relationships/hyperlink" Target="http://base.garant.ru/12130601/" TargetMode="External"/><Relationship Id="rId52" Type="http://schemas.openxmlformats.org/officeDocument/2006/relationships/hyperlink" Target="http://base.garant.ru/12125268/13/" TargetMode="External"/><Relationship Id="rId60" Type="http://schemas.openxmlformats.org/officeDocument/2006/relationships/hyperlink" Target="http://base.garant.ru/12125268/" TargetMode="External"/><Relationship Id="rId65" Type="http://schemas.openxmlformats.org/officeDocument/2006/relationships/hyperlink" Target="http://base.garant.ru/12125268/" TargetMode="External"/><Relationship Id="rId73" Type="http://schemas.openxmlformats.org/officeDocument/2006/relationships/hyperlink" Target="http://base.garant.ru/186478/" TargetMode="External"/><Relationship Id="rId78" Type="http://schemas.openxmlformats.org/officeDocument/2006/relationships/hyperlink" Target="http://base.garant.ru/12130601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base.garant.ru/12130601/" TargetMode="External"/><Relationship Id="rId9" Type="http://schemas.openxmlformats.org/officeDocument/2006/relationships/hyperlink" Target="http://base.garant.ru/12130601/" TargetMode="External"/><Relationship Id="rId14" Type="http://schemas.openxmlformats.org/officeDocument/2006/relationships/hyperlink" Target="http://base.garant.ru/12130601/" TargetMode="External"/><Relationship Id="rId22" Type="http://schemas.openxmlformats.org/officeDocument/2006/relationships/hyperlink" Target="http://base.garant.ru/12130601/" TargetMode="External"/><Relationship Id="rId27" Type="http://schemas.openxmlformats.org/officeDocument/2006/relationships/hyperlink" Target="http://base.garant.ru/12130601/" TargetMode="External"/><Relationship Id="rId30" Type="http://schemas.openxmlformats.org/officeDocument/2006/relationships/hyperlink" Target="http://base.garant.ru/12130601/" TargetMode="External"/><Relationship Id="rId35" Type="http://schemas.openxmlformats.org/officeDocument/2006/relationships/hyperlink" Target="http://base.garant.ru/12130601/" TargetMode="External"/><Relationship Id="rId43" Type="http://schemas.openxmlformats.org/officeDocument/2006/relationships/hyperlink" Target="http://base.garant.ru/12130601/" TargetMode="External"/><Relationship Id="rId48" Type="http://schemas.openxmlformats.org/officeDocument/2006/relationships/hyperlink" Target="http://base.garant.ru/12130601/" TargetMode="External"/><Relationship Id="rId56" Type="http://schemas.openxmlformats.org/officeDocument/2006/relationships/hyperlink" Target="http://base.garant.ru/12125268/13/" TargetMode="External"/><Relationship Id="rId64" Type="http://schemas.openxmlformats.org/officeDocument/2006/relationships/hyperlink" Target="http://base.garant.ru/12125268/" TargetMode="External"/><Relationship Id="rId69" Type="http://schemas.openxmlformats.org/officeDocument/2006/relationships/hyperlink" Target="http://base.garant.ru/12125268/" TargetMode="External"/><Relationship Id="rId77" Type="http://schemas.openxmlformats.org/officeDocument/2006/relationships/hyperlink" Target="http://base.garant.ru/12130601/" TargetMode="External"/><Relationship Id="rId8" Type="http://schemas.openxmlformats.org/officeDocument/2006/relationships/hyperlink" Target="http://base.garant.ru/12130601/" TargetMode="External"/><Relationship Id="rId51" Type="http://schemas.openxmlformats.org/officeDocument/2006/relationships/hyperlink" Target="http://base.garant.ru/12125268/" TargetMode="External"/><Relationship Id="rId72" Type="http://schemas.openxmlformats.org/officeDocument/2006/relationships/hyperlink" Target="http://base.garant.ru/199061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0601/" TargetMode="External"/><Relationship Id="rId17" Type="http://schemas.openxmlformats.org/officeDocument/2006/relationships/hyperlink" Target="http://base.garant.ru/12130601/" TargetMode="External"/><Relationship Id="rId25" Type="http://schemas.openxmlformats.org/officeDocument/2006/relationships/hyperlink" Target="http://base.garant.ru/12130601/" TargetMode="External"/><Relationship Id="rId33" Type="http://schemas.openxmlformats.org/officeDocument/2006/relationships/hyperlink" Target="http://base.garant.ru/12130601/" TargetMode="External"/><Relationship Id="rId38" Type="http://schemas.openxmlformats.org/officeDocument/2006/relationships/hyperlink" Target="http://base.garant.ru/12130601/" TargetMode="External"/><Relationship Id="rId46" Type="http://schemas.openxmlformats.org/officeDocument/2006/relationships/hyperlink" Target="http://base.garant.ru/12130601/" TargetMode="External"/><Relationship Id="rId59" Type="http://schemas.openxmlformats.org/officeDocument/2006/relationships/hyperlink" Target="http://base.garant.ru/12125268/" TargetMode="External"/><Relationship Id="rId67" Type="http://schemas.openxmlformats.org/officeDocument/2006/relationships/hyperlink" Target="http://base.garant.ru/12130601/" TargetMode="External"/><Relationship Id="rId20" Type="http://schemas.openxmlformats.org/officeDocument/2006/relationships/hyperlink" Target="http://base.garant.ru/12130601/" TargetMode="External"/><Relationship Id="rId41" Type="http://schemas.openxmlformats.org/officeDocument/2006/relationships/hyperlink" Target="http://base.garant.ru/12130601/" TargetMode="External"/><Relationship Id="rId54" Type="http://schemas.openxmlformats.org/officeDocument/2006/relationships/hyperlink" Target="http://base.garant.ru/12125268/13/" TargetMode="External"/><Relationship Id="rId62" Type="http://schemas.openxmlformats.org/officeDocument/2006/relationships/hyperlink" Target="http://base.garant.ru/12125268/54/" TargetMode="External"/><Relationship Id="rId70" Type="http://schemas.openxmlformats.org/officeDocument/2006/relationships/hyperlink" Target="http://base.garant.ru/12130601/" TargetMode="External"/><Relationship Id="rId75" Type="http://schemas.openxmlformats.org/officeDocument/2006/relationships/hyperlink" Target="http://base.garant.ru/1213060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0601/" TargetMode="External"/><Relationship Id="rId15" Type="http://schemas.openxmlformats.org/officeDocument/2006/relationships/hyperlink" Target="http://base.garant.ru/12130601/" TargetMode="External"/><Relationship Id="rId23" Type="http://schemas.openxmlformats.org/officeDocument/2006/relationships/hyperlink" Target="http://base.garant.ru/12130601/" TargetMode="External"/><Relationship Id="rId28" Type="http://schemas.openxmlformats.org/officeDocument/2006/relationships/hyperlink" Target="http://base.garant.ru/12130601/" TargetMode="External"/><Relationship Id="rId36" Type="http://schemas.openxmlformats.org/officeDocument/2006/relationships/hyperlink" Target="http://base.garant.ru/12130601/" TargetMode="External"/><Relationship Id="rId49" Type="http://schemas.openxmlformats.org/officeDocument/2006/relationships/hyperlink" Target="http://base.garant.ru/12125268/13/" TargetMode="External"/><Relationship Id="rId57" Type="http://schemas.openxmlformats.org/officeDocument/2006/relationships/hyperlink" Target="http://base.garant.ru/12125268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3616</Words>
  <Characters>20616</Characters>
  <Application>Microsoft Office Word</Application>
  <DocSecurity>0</DocSecurity>
  <Lines>171</Lines>
  <Paragraphs>48</Paragraphs>
  <ScaleCrop>false</ScaleCrop>
  <Company>MultiDVD Team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2013-11-06T13:24:00Z</dcterms:created>
  <dcterms:modified xsi:type="dcterms:W3CDTF">2013-11-06T14:25:00Z</dcterms:modified>
</cp:coreProperties>
</file>